
<file path=[Content_Types].xml><?xml version="1.0" encoding="utf-8"?>
<Types xmlns="http://schemas.openxmlformats.org/package/2006/content-types">
  <Default Extension="xml" ContentType="application/vnd.openxmlformats-officedocument.wordprocessingml.document.main+xml"/>
  <Default Extension="odttf" ContentType="application/vnd.openxmlformats-officedocument.obfuscatedFont"/>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db600535bcbe412f" /></Relationships>
</file>

<file path=word/document.xml><?xml version="1.0" encoding="utf-8"?>
<w:document xmlns:w="http://schemas.openxmlformats.org/wordprocessingml/2006/main">
  <w:body>
    <w:p>
      <w:pPr>
        <w:bidi/>
        <w:spacing w:before="0" w:after="80" w:line="444" w:lineRule="auto"/>
        <w:jc w:val="center"/>
      </w:pPr>
      <w:r>
        <w:rPr>
          <w:rFonts w:ascii="Vazirmatn" w:hAnsi="Vazirmatn" w:eastAsia="Vazirmatn" w:cs="Vazirmatn"/>
          <w:b/>
          <w:bCs/>
          <w:sz w:val="36"/>
          <w:szCs w:val="36"/>
          <w:rtl/>
          <w:lang w:bidi="fa-IR"/>
        </w:rPr>
        <w:t xml:space="preserve">مبایعه‌نامهٔ ملک</w:t>
      </w:r>
    </w:p>
    <w:p>
      <w:pPr>
        <w:bidi/>
        <w:spacing w:before="0" w:after="80" w:line="444" w:lineRule="auto"/>
        <w:jc w:val="center"/>
      </w:pPr>
      <w:r>
        <w:rPr>
          <w:rFonts w:ascii="Vazirmatn" w:hAnsi="Vazirmatn" w:eastAsia="Vazirmatn" w:cs="Vazirmatn"/>
          <w:color w:val="5C5A52"/>
          <w:sz w:val="20"/>
          <w:szCs w:val="20"/>
          <w:rtl/>
          <w:lang w:bidi="fa-IR"/>
        </w:rPr>
        <w:t xml:space="preserve">بر پایهٔ عقد بیع</w:t>
      </w:r>
    </w:p>
    <w:p>
      <w:pPr>
        <w:bidi/>
        <w:spacing w:before="0" w:after="80" w:line="444" w:lineRule="auto"/>
        <w:jc w:val="center"/>
      </w:pPr>
      <w:r>
        <w:rPr>
          <w:rFonts w:ascii="Vazirmatn" w:hAnsi="Vazirmatn" w:eastAsia="Vazirmatn" w:cs="Vazirmatn"/>
          <w:color w:val="5C5A52"/>
          <w:sz w:val="18"/>
          <w:szCs w:val="18"/>
          <w:rtl/>
          <w:lang w:bidi="fa-IR"/>
        </w:rPr>
        <w:t xml:space="preserve">تاریخ تنظیم: ۱۴۰۵/۰۷/۰۲</w:t>
      </w:r>
    </w:p>
    <w:p>
      <w:pPr>
        <w:bidi/>
        <w:spacing w:before="0" w:after="0" w:line="444" w:lineRule="auto"/>
      </w:pPr>
    </w:p>
    <w:tbl>
      <w:tblPr>
        <w:bidiVisual/>
        <w:tblW w:w="5000" w:type="pct"/>
        <w:tblBorders>
          <w:top w:val="single" w:color="1B4332" w:sz="6"/>
          <w:left w:val="single" w:color="1B4332" w:sz="6"/>
          <w:bottom w:val="single" w:color="1B4332" w:sz="6"/>
          <w:right w:val="single" w:color="1B4332" w:sz="6"/>
          <w:insideH w:val="none" w:color="1B4332" w:sz="6"/>
          <w:insideV w:val="none" w:color="1B4332" w:sz="6"/>
        </w:tblBorders>
      </w:tblPr>
      <w:tblGrid>
        <w:gridCol w:w="9752"/>
      </w:tblGrid>
      <w:tr>
        <w:tc>
          <w:tcPr>
            <w:tcW w:w="5000" w:type="pct"/>
          </w:tcPr>
          <w:p>
            <w:pPr>
              <w:bidi/>
              <w:spacing w:before="0" w:after="80" w:line="444" w:lineRule="auto"/>
            </w:pPr>
            <w:r>
              <w:rPr>
                <w:rFonts w:ascii="Vazirmatn" w:hAnsi="Vazirmatn" w:eastAsia="Vazirmatn" w:cs="Vazirmatn"/>
                <w:b/>
                <w:bCs/>
                <w:sz w:val="22"/>
                <w:szCs w:val="22"/>
                <w:rtl/>
                <w:lang w:bidi="fa-IR"/>
              </w:rPr>
              <w:t xml:space="preserve">این مبایعه‌نامه میان طرفین معتبر است، اما مالکیت ملک رسماً زمانی منتقل می‌شود که سند رسمی در دفترخانه به نام خریدار تنظیم شود. به همین دلیل تعهد حضور در دفترخانه و وجه التزام تأخیر در این قرارداد آمده است.</w:t>
            </w:r>
          </w:p>
        </w:tc>
      </w:tr>
    </w:tbl>
    <w:p>
      <w:pPr>
        <w:keepNext/>
        <w:bidi/>
        <w:spacing w:before="0" w:after="80" w:line="444" w:lineRule="auto"/>
      </w:pPr>
      <w:r>
        <w:rPr>
          <w:rFonts w:ascii="Vazirmatn" w:hAnsi="Vazirmatn" w:eastAsia="Vazirmatn" w:cs="Vazirmatn"/>
          <w:b/>
          <w:bCs/>
          <w:color w:val="1B4332"/>
          <w:sz w:val="25"/>
          <w:szCs w:val="25"/>
          <w:rtl/>
          <w:lang w:bidi="fa-IR"/>
        </w:rPr>
        <w:t xml:space="preserve">طرفین قرارداد</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color w:val="1B4332"/>
                <w:sz w:val="18"/>
                <w:szCs w:val="18"/>
                <w:rtl/>
                <w:lang w:bidi="fa-IR"/>
              </w:rPr>
              <w:t xml:space="preserve">فروشنده</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color w:val="1B4332"/>
                <w:sz w:val="18"/>
                <w:szCs w:val="18"/>
                <w:rtl/>
                <w:lang w:bidi="fa-IR"/>
              </w:rPr>
              <w:t xml:space="preserve">خریدار</w:t>
            </w:r>
          </w:p>
          <w:p>
            <w:pPr>
              <w:bidi/>
              <w:spacing w:before="0" w:after="80" w:line="444" w:lineRule="auto"/>
            </w:pPr>
            <w:r>
              <w:rPr>
                <w:rFonts w:ascii="Vazirmatn" w:hAnsi="Vazirmatn" w:eastAsia="Vazirmatn" w:cs="Vazirmatn"/>
                <w:b/>
                <w:bCs/>
                <w:sz w:val="23"/>
                <w:szCs w:val="23"/>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کد ملی: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نشانی: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تلفن: </w:t>
            </w:r>
            <w:r>
              <w:rPr>
                <w:rFonts w:ascii="Vazirmatn" w:hAnsi="Vazirmatn" w:eastAsia="Vazirmatn" w:cs="Vazirmatn"/>
                <w:sz w:val="19"/>
                <w:szCs w:val="19"/>
                <w:rtl/>
                <w:lang w:bidi="fa-IR"/>
              </w:rPr>
              <w:t xml:space="preserve">……</w:t>
            </w:r>
          </w:p>
        </w:tc>
      </w:tr>
    </w:tbl>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 — طرفین</w:t>
      </w:r>
    </w:p>
    <w:p>
      <w:pPr>
        <w:bidi/>
        <w:spacing w:before="0" w:after="80" w:line="444" w:lineRule="auto"/>
        <w:jc w:val="both"/>
      </w:pPr>
      <w:r>
        <w:rPr>
          <w:rFonts w:ascii="Vazirmatn" w:hAnsi="Vazirmatn" w:eastAsia="Vazirmatn" w:cs="Vazirmatn"/>
          <w:sz w:val="22"/>
          <w:szCs w:val="22"/>
          <w:rtl/>
          <w:lang w:bidi="fa-IR"/>
        </w:rPr>
        <w:t xml:space="preserve">طرفین این قرارداد اقرار و اعتراف می‌نمایند که در زمان امضای این سند دارای اهلیت قانونی کامل (بلوغ، عقل، رشد) و اختیار تام برای انعقاد این قرارداد و انجام تعهدات ناشی از آن می‌باشند و مشخصات هویتی مندرج در این قرارداد را صحیح و مطابق با اسناد شناسایی معتبر خود اعلام می‌دارند.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۲ — موضوع قرارداد</w:t>
      </w:r>
    </w:p>
    <w:p>
      <w:pPr>
        <w:bidi/>
        <w:spacing w:before="0" w:after="80" w:line="444" w:lineRule="auto"/>
        <w:jc w:val="both"/>
      </w:pPr>
      <w:r>
        <w:rPr>
          <w:rFonts w:ascii="Vazirmatn" w:hAnsi="Vazirmatn" w:eastAsia="Vazirmatn" w:cs="Vazirmatn"/>
          <w:sz w:val="22"/>
          <w:szCs w:val="22"/>
          <w:rtl/>
          <w:lang w:bidi="fa-IR"/>
        </w:rPr>
        <w:t xml:space="preserve">موضوع این قرارداد، فروش ملک با مشخصات …… از سوی فروشنده به خریدار است.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۳ — مبلغ قرارداد</w:t>
      </w:r>
    </w:p>
    <w:p>
      <w:pPr>
        <w:bidi/>
        <w:spacing w:before="0" w:after="80" w:line="444" w:lineRule="auto"/>
        <w:jc w:val="both"/>
      </w:pPr>
      <w:r>
        <w:rPr>
          <w:rFonts w:ascii="Vazirmatn" w:hAnsi="Vazirmatn" w:eastAsia="Vazirmatn" w:cs="Vazirmatn"/>
          <w:sz w:val="22"/>
          <w:szCs w:val="22"/>
          <w:rtl/>
          <w:lang w:bidi="fa-IR"/>
        </w:rPr>
        <w:t xml:space="preserve">مبلغ این قرارداد …… ریال تعیین می‌گردد که طبق مادهٔ «نحوهٔ پرداخت» همین قرارداد تأدیه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۴ — نحوهٔ پرداخت</w:t>
      </w:r>
    </w:p>
    <w:p>
      <w:pPr>
        <w:bidi/>
        <w:spacing w:before="0" w:after="80" w:line="444" w:lineRule="auto"/>
        <w:jc w:val="both"/>
      </w:pPr>
      <w:r>
        <w:rPr>
          <w:rFonts w:ascii="Vazirmatn" w:hAnsi="Vazirmatn" w:eastAsia="Vazirmatn" w:cs="Vazirmatn"/>
          <w:sz w:val="22"/>
          <w:szCs w:val="22"/>
          <w:rtl/>
          <w:lang w:bidi="fa-IR"/>
        </w:rPr>
        <w:t xml:space="preserve">نحوهٔ پرداخت مبلغ این قرارداد به شرح ذیل است: ……. عدم پرداخت هر بخش در موعد مقرر، طرف مقابل را مستحق مطالبهٔ فوری باقی‌ماندهٔ مبلغ و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۵ — تحویل</w:t>
      </w:r>
    </w:p>
    <w:p>
      <w:pPr>
        <w:bidi/>
        <w:spacing w:before="0" w:after="80" w:line="444" w:lineRule="auto"/>
        <w:jc w:val="both"/>
      </w:pPr>
      <w:r>
        <w:rPr>
          <w:rFonts w:ascii="Vazirmatn" w:hAnsi="Vazirmatn" w:eastAsia="Vazirmatn" w:cs="Vazirmatn"/>
          <w:sz w:val="22"/>
          <w:szCs w:val="22"/>
          <w:rtl/>
          <w:lang w:bidi="fa-IR"/>
        </w:rPr>
        <w:t xml:space="preserve">طرف واگذارنده متعهد است موضوع این قرارداد را به شرح ذیل تحویل طرف مقابل نماید: ……. طرف مقابل موظف است در همان زمان، تحویل را بررسی و مغایرت‌های احتمالی را کتباً اعلام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۶ — تعهد به حضور در دفترخانه</w:t>
      </w:r>
    </w:p>
    <w:p>
      <w:pPr>
        <w:bidi/>
        <w:spacing w:before="0" w:after="80" w:line="444" w:lineRule="auto"/>
        <w:jc w:val="both"/>
      </w:pPr>
      <w:r>
        <w:rPr>
          <w:rFonts w:ascii="Vazirmatn" w:hAnsi="Vazirmatn" w:eastAsia="Vazirmatn" w:cs="Vazirmatn"/>
          <w:sz w:val="22"/>
          <w:szCs w:val="22"/>
          <w:rtl/>
          <w:lang w:bidi="fa-IR"/>
        </w:rPr>
        <w:t xml:space="preserve">طرفین متعهد می‌گردند ظرف مهلت …… از تاریخ امضای این قرارداد، جهت انتقال رسمی سند و تعویض پلاک در یکی از دفاتر اسناد رسمی حاضر شوند. استنکاف هر یک از طرفین از حضور در دفترخانه، طرف مقابل را مستحق الزام وی از طریق مراجع قضایی و مطالبهٔ خسارات ناشی از تأخیر می‌نماید.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۷ — خیارات</w:t>
      </w:r>
    </w:p>
    <w:p>
      <w:pPr>
        <w:bidi/>
        <w:spacing w:before="0" w:after="80" w:line="444" w:lineRule="auto"/>
        <w:jc w:val="both"/>
      </w:pPr>
      <w:r>
        <w:rPr>
          <w:rFonts w:ascii="Vazirmatn" w:hAnsi="Vazirmatn" w:eastAsia="Vazirmatn" w:cs="Vazirmatn"/>
          <w:sz w:val="22"/>
          <w:szCs w:val="22"/>
          <w:rtl/>
          <w:lang w:bidi="fa-IR"/>
        </w:rPr>
        <w:t xml:space="preserve">طرفین کلیهٔ خیارات را به استثنای خیار غبن از خود ساقط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۸ — گواهی شهود</w:t>
      </w:r>
    </w:p>
    <w:p>
      <w:pPr>
        <w:bidi/>
        <w:spacing w:before="0" w:after="80" w:line="444" w:lineRule="auto"/>
        <w:jc w:val="both"/>
      </w:pPr>
      <w:r>
        <w:rPr>
          <w:rFonts w:ascii="Vazirmatn" w:hAnsi="Vazirmatn" w:eastAsia="Vazirmatn" w:cs="Vazirmatn"/>
          <w:sz w:val="22"/>
          <w:szCs w:val="22"/>
          <w:rtl/>
          <w:lang w:bidi="fa-IR"/>
        </w:rPr>
        <w:t xml:space="preserve">این قرارداد به امضای طرفین رسید و دو نفر شاهد مورد اعتماد طرفین، ذیل آن را گواهی نمودند.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۹ — وجه التزام</w:t>
      </w:r>
    </w:p>
    <w:p>
      <w:pPr>
        <w:bidi/>
        <w:spacing w:before="0" w:after="80" w:line="444" w:lineRule="auto"/>
        <w:jc w:val="both"/>
      </w:pPr>
      <w:r>
        <w:rPr>
          <w:rFonts w:ascii="Vazirmatn" w:hAnsi="Vazirmatn" w:eastAsia="Vazirmatn" w:cs="Vazirmatn"/>
          <w:sz w:val="22"/>
          <w:szCs w:val="22"/>
          <w:rtl/>
          <w:lang w:bidi="fa-IR"/>
        </w:rPr>
        <w:t xml:space="preserve">در صورت تأخیر هر یک از طرفین در ایفای تعهدات موضوع این قرارداد، طرف متخلف موظف است به ازای هر روز تأخیر، مبلغی معادل یک در هزار (۱‰) مبلغ قرارداد را به‌عنوان وجه التزام به طرف مقابل بپردازد؛ پرداخت این وجه رافع تعهد اصلی نیست.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۱۰ — فسخ / خاتمهٔ قرارداد</w:t>
      </w:r>
    </w:p>
    <w:p>
      <w:pPr>
        <w:bidi/>
        <w:spacing w:before="0" w:after="80" w:line="444" w:lineRule="auto"/>
        <w:jc w:val="both"/>
      </w:pPr>
      <w:r>
        <w:rPr>
          <w:rFonts w:ascii="Vazirmatn" w:hAnsi="Vazirmatn" w:eastAsia="Vazirmatn" w:cs="Vazirmatn"/>
          <w:sz w:val="22"/>
          <w:szCs w:val="22"/>
          <w:rtl/>
          <w:lang w:bidi="fa-IR"/>
        </w:rPr>
        <w:t xml:space="preserve">هر یک از طرفین در صورت تخلف طرف مقابل از تعهدات اساسی مندرج در این قرارداد، پس از ارسال اخطار کتبی و انقضای مهلت ده‌روزهٔ رفع تخلف بدون نتیجه، حق فسخ یک‌طرفهٔ این قرارداد را خواهد داشت.</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۱۱ — فورس ماژور</w:t>
      </w:r>
    </w:p>
    <w:p>
      <w:pPr>
        <w:bidi/>
        <w:spacing w:before="0" w:after="80" w:line="444" w:lineRule="auto"/>
        <w:jc w:val="both"/>
      </w:pPr>
      <w:r>
        <w:rPr>
          <w:rFonts w:ascii="Vazirmatn" w:hAnsi="Vazirmatn" w:eastAsia="Vazirmatn" w:cs="Vazirmatn"/>
          <w:sz w:val="22"/>
          <w:szCs w:val="22"/>
          <w:rtl/>
          <w:lang w:bidi="fa-IR"/>
        </w:rPr>
        <w:t xml:space="preserve">چنانچه انجام تعهدات هر یک از طرفین به‌سبب حادثه‌ای خارج از حیطهٔ اقتدار و کنترل او (نظیر حوادث قهریه، جنگ، بلایای طبیعی یا تصمیمات الزام‌آور حاکمیتی) غیرممکن گردد، آن طرف تا رفع مانع مسئول جبران خسارت ناشی از تأخیر یا عدم انجام تعهد نخواهد بود، مشروط بر آنکه بلافاصله طرف مقابل را کتباً مطلع نماید.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۱۲ — حل اختلاف</w:t>
      </w:r>
    </w:p>
    <w:p>
      <w:pPr>
        <w:bidi/>
        <w:spacing w:before="0" w:after="80" w:line="444" w:lineRule="auto"/>
        <w:jc w:val="both"/>
      </w:pPr>
      <w:r>
        <w:rPr>
          <w:rFonts w:ascii="Vazirmatn" w:hAnsi="Vazirmatn" w:eastAsia="Vazirmatn" w:cs="Vazirmatn"/>
          <w:sz w:val="22"/>
          <w:szCs w:val="22"/>
          <w:rtl/>
          <w:lang w:bidi="fa-IR"/>
        </w:rPr>
        <w:t xml:space="preserve">هرگونه اختلاف ناشی از این قرارداد که از طریق سازش حل نشود، در صلاحیت مراجع قضایی ذی‌صلاح رسیدگی خواهد شد.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۱۳ — نشانی ابلاغ</w:t>
      </w:r>
    </w:p>
    <w:p>
      <w:pPr>
        <w:bidi/>
        <w:spacing w:before="0" w:after="80" w:line="444" w:lineRule="auto"/>
        <w:jc w:val="both"/>
      </w:pPr>
      <w:r>
        <w:rPr>
          <w:rFonts w:ascii="Vazirmatn" w:hAnsi="Vazirmatn" w:eastAsia="Vazirmatn" w:cs="Vazirmatn"/>
          <w:sz w:val="22"/>
          <w:szCs w:val="22"/>
          <w:rtl/>
          <w:lang w:bidi="fa-IR"/>
        </w:rPr>
        <w:t xml:space="preserve">نشانی‌های مندرج در این قرارداد برای هر یک از طرفین، اقامتگاه قانونی وی جهت ابلاغ هرگونه اوراق، اخطاریه یا مکاتبات مرتبط با این قرارداد محسوب می‌گردد. هرگونه تغییر نشانی باید ظرف ده روز به‌صورت کتبی به طرف مقابل اطلاع داده شود؛ در غیر این صورت، ابلاغ به نشانی قبلی معتبر خواهد بود.</w:t>
      </w:r>
    </w:p>
    <w:p>
      <w:pPr>
        <w:pStyle w:val="Heading2"/>
        <w:keepNext/>
        <w:bidi/>
        <w:spacing w:before="200" w:after="80" w:line="444" w:lineRule="auto"/>
      </w:pPr>
      <w:r>
        <w:rPr>
          <w:rFonts w:ascii="Vazirmatn" w:hAnsi="Vazirmatn" w:eastAsia="Vazirmatn" w:cs="Vazirmatn"/>
          <w:b/>
          <w:bCs/>
          <w:color w:val="1B4332"/>
          <w:sz w:val="25"/>
          <w:szCs w:val="25"/>
          <w:rtl/>
          <w:lang w:bidi="fa-IR"/>
        </w:rPr>
        <w:t xml:space="preserve">مادهٔ ۱۴ — نسخ قرارداد</w:t>
      </w:r>
    </w:p>
    <w:p>
      <w:pPr>
        <w:bidi/>
        <w:spacing w:before="0" w:after="80" w:line="444" w:lineRule="auto"/>
        <w:jc w:val="both"/>
      </w:pPr>
      <w:r>
        <w:rPr>
          <w:rFonts w:ascii="Vazirmatn" w:hAnsi="Vazirmatn" w:eastAsia="Vazirmatn" w:cs="Vazirmatn"/>
          <w:sz w:val="22"/>
          <w:szCs w:val="22"/>
          <w:rtl/>
          <w:lang w:bidi="fa-IR"/>
        </w:rPr>
        <w:t xml:space="preserve">این قرارداد در دو نسخهٔ متحدالمتن تنظیم گردید که هر نسخه حکم واحد را دارد و پس از امضا، یک نسخه نزد هر یک از طرفین باقی می‌ماند.</w:t>
      </w:r>
    </w:p>
    <w:p>
      <w:pPr>
        <w:bidi/>
        <w:spacing w:before="0" w:after="0" w:line="444" w:lineRule="auto"/>
      </w:pPr>
    </w:p>
    <w:p>
      <w:pPr>
        <w:bidi/>
        <w:spacing w:before="0" w:after="80" w:line="444" w:lineRule="auto"/>
        <w:jc w:val="both"/>
      </w:pPr>
      <w:r>
        <w:rPr>
          <w:rFonts w:ascii="Vazirmatn" w:hAnsi="Vazirmatn" w:eastAsia="Vazirmatn" w:cs="Vazirmatn"/>
          <w:sz w:val="22"/>
          <w:szCs w:val="22"/>
          <w:rtl/>
          <w:lang w:bidi="fa-IR"/>
        </w:rPr>
        <w:t xml:space="preserve">این قرارداد در ۱۴ ماده، در ۲ نسخهٔ متحدالمتن تنظیم شد که هر نسخه پس از امضای طرفین حکم واحد دارد.</w:t>
      </w:r>
    </w:p>
    <w:p>
      <w:pPr>
        <w:keepNext/>
        <w:bidi/>
        <w:spacing w:before="0" w:after="80" w:line="444" w:lineRule="auto"/>
      </w:pPr>
      <w:r>
        <w:rPr>
          <w:rFonts w:ascii="Vazirmatn" w:hAnsi="Vazirmatn" w:eastAsia="Vazirmatn" w:cs="Vazirmatn"/>
          <w:b/>
          <w:bCs/>
          <w:color w:val="1B4332"/>
          <w:sz w:val="25"/>
          <w:szCs w:val="25"/>
          <w:rtl/>
          <w:lang w:bidi="fa-IR"/>
        </w:rPr>
        <w:t xml:space="preserve">امضاها</w:t>
      </w:r>
    </w:p>
    <w:tbl>
      <w:tblPr>
        <w:bidiVisual/>
        <w:tblW w:w="5000" w:type="pct"/>
        <w:tblBorders>
          <w:top w:val="single" w:color="D6D2C4" w:sz="4"/>
          <w:left w:val="single" w:color="D6D2C4" w:sz="4"/>
          <w:bottom w:val="single" w:color="D6D2C4" w:sz="4"/>
          <w:right w:val="single" w:color="D6D2C4" w:sz="4"/>
          <w:insideH w:val="single" w:color="D6D2C4" w:sz="4"/>
          <w:insideV w:val="single" w:color="D6D2C4" w:sz="4"/>
        </w:tblBorders>
      </w:tblPr>
      <w:tblGrid>
        <w:gridCol w:w="4876"/>
        <w:gridCol w:w="4876"/>
      </w:tblGrid>
      <w:tr>
        <w:tc>
          <w:tcPr>
            <w:tcW w:w="2500" w:type="pct"/>
          </w:tcPr>
          <w:p>
            <w:pPr>
              <w:bidi/>
              <w:spacing w:before="0" w:after="80" w:line="444" w:lineRule="auto"/>
            </w:pPr>
            <w:r>
              <w:rPr>
                <w:rFonts w:ascii="Vazirmatn" w:hAnsi="Vazirmatn" w:eastAsia="Vazirmatn" w:cs="Vazirmatn"/>
                <w:b/>
                <w:bCs/>
                <w:sz w:val="22"/>
                <w:szCs w:val="22"/>
                <w:rtl/>
                <w:lang w:bidi="fa-IR"/>
              </w:rPr>
              <w:t xml:space="preserve">امضای فروشنده</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امضای خریدار</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r>
        <w:tc>
          <w:tcPr>
            <w:tcW w:w="2500" w:type="pct"/>
          </w:tcPr>
          <w:p>
            <w:pPr>
              <w:bidi/>
              <w:spacing w:before="0" w:after="80" w:line="444" w:lineRule="auto"/>
            </w:pPr>
            <w:r>
              <w:rPr>
                <w:rFonts w:ascii="Vazirmatn" w:hAnsi="Vazirmatn" w:eastAsia="Vazirmatn" w:cs="Vazirmatn"/>
                <w:b/>
                <w:bCs/>
                <w:sz w:val="22"/>
                <w:szCs w:val="22"/>
                <w:rtl/>
                <w:lang w:bidi="fa-IR"/>
              </w:rPr>
              <w:t xml:space="preserve">شاهد اول</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c>
          <w:tcPr>
            <w:tcW w:w="2500" w:type="pct"/>
          </w:tcPr>
          <w:p>
            <w:pPr>
              <w:bidi/>
              <w:spacing w:before="0" w:after="80" w:line="444" w:lineRule="auto"/>
            </w:pPr>
            <w:r>
              <w:rPr>
                <w:rFonts w:ascii="Vazirmatn" w:hAnsi="Vazirmatn" w:eastAsia="Vazirmatn" w:cs="Vazirmatn"/>
                <w:b/>
                <w:bCs/>
                <w:sz w:val="22"/>
                <w:szCs w:val="22"/>
                <w:rtl/>
                <w:lang w:bidi="fa-IR"/>
              </w:rPr>
              <w:t xml:space="preserve">شاهد دوم</w:t>
            </w:r>
          </w:p>
          <w:p>
            <w:pPr>
              <w:bidi/>
              <w:spacing w:before="0" w:after="80" w:line="444" w:lineRule="auto"/>
            </w:pPr>
            <w:r>
              <w:rPr>
                <w:rFonts w:ascii="Vazirmatn" w:hAnsi="Vazirmatn" w:eastAsia="Vazirmatn" w:cs="Vazirmatn"/>
                <w:color w:val="5C5A52"/>
                <w:sz w:val="19"/>
                <w:szCs w:val="19"/>
                <w:rtl/>
                <w:lang w:bidi="fa-IR"/>
              </w:rPr>
              <w:t xml:space="preserve">نام: </w:t>
            </w:r>
            <w:r>
              <w:rPr>
                <w:rFonts w:ascii="Vazirmatn" w:hAnsi="Vazirmatn" w:eastAsia="Vazirmatn" w:cs="Vazirmatn"/>
                <w:sz w:val="19"/>
                <w:szCs w:val="19"/>
                <w:rtl/>
                <w:lang w:bidi="fa-IR"/>
              </w:rPr>
              <w:t xml:space="preserve">……</w:t>
            </w:r>
          </w:p>
          <w:p>
            <w:pPr>
              <w:bidi/>
              <w:spacing w:before="0" w:after="0" w:line="444" w:lineRule="auto"/>
            </w:pPr>
          </w:p>
          <w:p>
            <w:pPr>
              <w:bidi/>
              <w:spacing w:before="0" w:after="80" w:line="444" w:lineRule="auto"/>
            </w:pPr>
            <w:r>
              <w:rPr>
                <w:rFonts w:ascii="Vazirmatn" w:hAnsi="Vazirmatn" w:eastAsia="Vazirmatn" w:cs="Vazirmatn"/>
                <w:color w:val="5C5A52"/>
                <w:sz w:val="19"/>
                <w:szCs w:val="19"/>
                <w:rtl/>
                <w:lang w:bidi="fa-IR"/>
              </w:rPr>
              <w:t xml:space="preserve">امضا: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تاریخ: </w:t>
            </w:r>
            <w:r>
              <w:rPr>
                <w:rFonts w:ascii="Vazirmatn" w:hAnsi="Vazirmatn" w:eastAsia="Vazirmatn" w:cs="Vazirmatn"/>
                <w:sz w:val="19"/>
                <w:szCs w:val="19"/>
                <w:rtl/>
                <w:lang w:bidi="fa-IR"/>
              </w:rPr>
              <w:t xml:space="preserve">……</w:t>
            </w:r>
          </w:p>
          <w:p>
            <w:pPr>
              <w:bidi/>
              <w:spacing w:before="0" w:after="80" w:line="444" w:lineRule="auto"/>
            </w:pPr>
            <w:r>
              <w:rPr>
                <w:rFonts w:ascii="Vazirmatn" w:hAnsi="Vazirmatn" w:eastAsia="Vazirmatn" w:cs="Vazirmatn"/>
                <w:color w:val="5C5A52"/>
                <w:sz w:val="19"/>
                <w:szCs w:val="19"/>
                <w:rtl/>
                <w:lang w:bidi="fa-IR"/>
              </w:rPr>
              <w:t xml:space="preserve">اثر انگشت: </w:t>
            </w:r>
            <w:r>
              <w:rPr>
                <w:rFonts w:ascii="Vazirmatn" w:hAnsi="Vazirmatn" w:eastAsia="Vazirmatn" w:cs="Vazirmatn"/>
                <w:sz w:val="19"/>
                <w:szCs w:val="19"/>
                <w:rtl/>
                <w:lang w:bidi="fa-IR"/>
              </w:rPr>
              <w:t xml:space="preserve">……</w:t>
            </w:r>
          </w:p>
        </w:tc>
      </w:tr>
    </w:tbl>
    <w:p>
      <w:pPr>
        <w:bidi/>
        <w:spacing w:before="0" w:after="0" w:line="444" w:lineRule="auto"/>
      </w:pPr>
    </w:p>
    <w:tbl>
      <w:tblPr>
        <w:bidiVisual/>
        <w:tblW w:w="5000" w:type="pct"/>
        <w:tblBorders>
          <w:top w:val="single" w:color="D6D2C4" w:sz="6"/>
          <w:left w:val="single" w:color="D6D2C4" w:sz="6"/>
          <w:bottom w:val="single" w:color="D6D2C4" w:sz="6"/>
          <w:right w:val="single" w:color="D6D2C4" w:sz="6"/>
          <w:insideH w:val="none" w:color="D6D2C4" w:sz="6"/>
          <w:insideV w:val="none" w:color="D6D2C4" w:sz="6"/>
        </w:tblBorders>
      </w:tblPr>
      <w:tblGrid>
        <w:gridCol w:w="9752"/>
      </w:tblGrid>
      <w:tr>
        <w:tc>
          <w:tcPr>
            <w:tcW w:w="5000" w:type="pct"/>
            <w:shd w:val="clear" w:color="auto" w:fill="F4F2EC"/>
          </w:tcPr>
          <w:p>
            <w:pPr>
              <w:keepNext/>
              <w:bidi/>
              <w:spacing w:before="0" w:after="80" w:line="444" w:lineRule="auto"/>
            </w:pPr>
            <w:r>
              <w:rPr>
                <w:rFonts w:ascii="Vazirmatn" w:hAnsi="Vazirmatn" w:eastAsia="Vazirmatn" w:cs="Vazirmatn"/>
                <w:b/>
                <w:bCs/>
                <w:color w:val="1B4332"/>
                <w:sz w:val="25"/>
                <w:szCs w:val="25"/>
                <w:rtl/>
                <w:lang w:bidi="fa-IR"/>
              </w:rPr>
              <w:t xml:space="preserve">پیش از امضا بدانید</w:t>
            </w:r>
          </w:p>
          <w:p>
            <w:pPr>
              <w:bidi/>
              <w:spacing w:before="0" w:after="80" w:line="444" w:lineRule="auto"/>
            </w:pPr>
            <w:r>
              <w:rPr>
                <w:rFonts w:ascii="Vazirmatn" w:hAnsi="Vazirmatn" w:eastAsia="Vazirmatn" w:cs="Vazirmatn"/>
                <w:color w:val="5C5A52"/>
                <w:sz w:val="18"/>
                <w:szCs w:val="18"/>
                <w:rtl/>
                <w:lang w:bidi="fa-IR"/>
              </w:rPr>
              <w:t xml:space="preserve">این بخش جزو قرارداد نیست و امضا نمی‌خواهد؛ آنچه را پیش از امضا و هنگام امضا باید بدانید و انجام دهید می‌گوید.</w:t>
            </w:r>
          </w:p>
          <w:p>
            <w:pPr>
              <w:bidi/>
              <w:spacing w:before="0" w:after="80" w:line="444" w:lineRule="auto"/>
            </w:pPr>
            <w:r>
              <w:rPr>
                <w:rFonts w:ascii="Vazirmatn" w:hAnsi="Vazirmatn" w:eastAsia="Vazirmatn" w:cs="Vazirmatn"/>
                <w:b/>
                <w:bCs/>
                <w:sz w:val="22"/>
                <w:szCs w:val="22"/>
                <w:rtl/>
                <w:lang w:bidi="fa-IR"/>
              </w:rPr>
              <w:t xml:space="preserve">۱. امضای ۲ شاهد مورد اعتماد طرفین ذیل قرارداد</w:t>
            </w:r>
          </w:p>
          <w:p>
            <w:pPr>
              <w:bidi/>
              <w:spacing w:before="0" w:after="80" w:line="444" w:lineRule="auto"/>
            </w:pPr>
            <w:r>
              <w:rPr>
                <w:rFonts w:ascii="Vazirmatn" w:hAnsi="Vazirmatn" w:eastAsia="Vazirmatn" w:cs="Vazirmatn"/>
                <w:color w:val="5C5A52"/>
                <w:sz w:val="19"/>
                <w:szCs w:val="19"/>
                <w:rtl/>
                <w:lang w:bidi="fa-IR"/>
              </w:rPr>
              <w:t xml:space="preserve">بدون امضای شهود، اگر طرف مقابل بعداً امضا یا مفاد سند را انکار کند، اثبات آن بر عهدهٔ شماست و کار را بسیار سخت‌تر می‌کند.</w:t>
            </w:r>
          </w:p>
          <w:p>
            <w:pPr>
              <w:bidi/>
              <w:spacing w:before="0" w:after="80" w:line="444" w:lineRule="auto"/>
            </w:pPr>
            <w:r>
              <w:rPr>
                <w:rFonts w:ascii="Vazirmatn" w:hAnsi="Vazirmatn" w:eastAsia="Vazirmatn" w:cs="Vazirmatn"/>
                <w:b/>
                <w:bCs/>
                <w:sz w:val="22"/>
                <w:szCs w:val="22"/>
                <w:rtl/>
                <w:lang w:bidi="fa-IR"/>
              </w:rPr>
              <w:t xml:space="preserve">۲. تنظیم در ۲ نسخهٔ متحدالمتن</w:t>
            </w:r>
          </w:p>
          <w:p>
            <w:pPr>
              <w:bidi/>
              <w:spacing w:before="0" w:after="80" w:line="444" w:lineRule="auto"/>
            </w:pPr>
            <w:r>
              <w:rPr>
                <w:rFonts w:ascii="Vazirmatn" w:hAnsi="Vazirmatn" w:eastAsia="Vazirmatn" w:cs="Vazirmatn"/>
                <w:color w:val="5C5A52"/>
                <w:sz w:val="19"/>
                <w:szCs w:val="19"/>
                <w:rtl/>
                <w:lang w:bidi="fa-IR"/>
              </w:rPr>
              <w:t xml:space="preserve">هر طرف باید یک نسخهٔ امضاشده نزد خود نگه دارد.</w:t>
            </w:r>
          </w:p>
          <w:p>
            <w:pPr>
              <w:keepNext/>
              <w:bidi/>
              <w:spacing w:before="0" w:after="80" w:line="444" w:lineRule="auto"/>
            </w:pPr>
            <w:r>
              <w:rPr>
                <w:rFonts w:ascii="Vazirmatn" w:hAnsi="Vazirmatn" w:eastAsia="Vazirmatn" w:cs="Vazirmatn"/>
                <w:b/>
                <w:bCs/>
                <w:color w:val="1B4332"/>
                <w:sz w:val="22"/>
                <w:szCs w:val="22"/>
                <w:rtl/>
                <w:lang w:bidi="fa-IR"/>
              </w:rPr>
              <w:t xml:space="preserve">هنگام امضا</w:t>
            </w:r>
          </w:p>
          <w:p>
            <w:pPr>
              <w:bidi/>
              <w:spacing w:before="0" w:after="80" w:line="444" w:lineRule="auto"/>
            </w:pPr>
            <w:r>
              <w:rPr>
                <w:rFonts w:ascii="Vazirmatn" w:hAnsi="Vazirmatn" w:eastAsia="Vazirmatn" w:cs="Vazirmatn"/>
                <w:sz w:val="22"/>
                <w:szCs w:val="22"/>
                <w:rtl/>
                <w:lang w:bidi="fa-IR"/>
              </w:rPr>
              <w:t xml:space="preserve">۱. همهٔ طرفین پای تک‌تک صفحه‌ها را پاراف کنند، نه فقط صفحهٔ آخر.</w:t>
            </w:r>
          </w:p>
          <w:p>
            <w:pPr>
              <w:bidi/>
              <w:spacing w:before="0" w:after="80" w:line="444" w:lineRule="auto"/>
            </w:pPr>
            <w:r>
              <w:rPr>
                <w:rFonts w:ascii="Vazirmatn" w:hAnsi="Vazirmatn" w:eastAsia="Vazirmatn" w:cs="Vazirmatn"/>
                <w:sz w:val="22"/>
                <w:szCs w:val="22"/>
                <w:rtl/>
                <w:lang w:bidi="fa-IR"/>
              </w:rPr>
              <w:t xml:space="preserve">۲. ۲ شاهد، قرارداد را با نام و کد ملی خود امضا کنند.</w:t>
            </w:r>
          </w:p>
          <w:p>
            <w:pPr>
              <w:bidi/>
              <w:spacing w:before="0" w:after="80" w:line="444" w:lineRule="auto"/>
            </w:pPr>
            <w:r>
              <w:rPr>
                <w:rFonts w:ascii="Vazirmatn" w:hAnsi="Vazirmatn" w:eastAsia="Vazirmatn" w:cs="Vazirmatn"/>
                <w:sz w:val="22"/>
                <w:szCs w:val="22"/>
                <w:rtl/>
                <w:lang w:bidi="fa-IR"/>
              </w:rPr>
              <w:t xml:space="preserve">۳. قرارداد را در ۲ نسخه امضا کنید و هر طرف یک نسخه نزد خود نگه دارد.</w:t>
            </w:r>
          </w:p>
        </w:tc>
      </w:tr>
    </w:tbl>
    <w:sectPr>
      <w:headerReference xmlns:r="http://schemas.openxmlformats.org/officeDocument/2006/relationships" w:type="default" r:id="Ra3f17b3c5bdf4f69"/>
      <w:footerReference xmlns:r="http://schemas.openxmlformats.org/officeDocument/2006/relationships" w:type="default" r:id="R510930dbf809474a"/>
      <w:pgSz w:w="11906" w:h="16838"/>
      <w:pgMar w:top="1134" w:right="1077" w:bottom="1134" w:left="1077" w:header="567" w:footer="567" w:gutter="0"/>
      <w:bidi/>
    </w:sectPr>
  </w:body>
</w:document>
</file>

<file path=word/fontTable.xml><?xml version="1.0" encoding="utf-8"?>
<w:fonts xmlns:w="http://schemas.openxmlformats.org/wordprocessingml/2006/main">
  <w:font w:name="Vazirmatn">
    <w:charset w:val="00"/>
    <w:family w:val="auto"/>
    <w:pitch w:val="variable"/>
    <w:embedRegular xmlns:r="http://schemas.openxmlformats.org/officeDocument/2006/relationships" w:fontKey="{DD17A95D-E6B6-41F7-A70D-BA3D2B22222C}" r:id="rIdFontRegular"/>
    <w:embedBold xmlns:r="http://schemas.openxmlformats.org/officeDocument/2006/relationships" w:fontKey="{2B97A007-2B58-47CF-8CF8-280E9CAF9D56}" r:id="rIdFontBold"/>
  </w:font>
</w:fonts>
</file>

<file path=word/footer1.xml><?xml version="1.0" encoding="utf-8"?>
<w:ftr xmlns:w="http://schemas.openxmlformats.org/wordprocessingml/2006/main">
  <w:p>
    <w:pPr>
      <w:pBdr>
        <w:top w:val="single" w:color="D6D2C4" w:sz="4" w:space="4"/>
      </w:pBdr>
      <w:bidi/>
      <w:spacing w:before="0" w:after="80" w:line="444" w:lineRule="auto"/>
    </w:pPr>
    <w:r>
      <w:rPr>
        <w:rFonts w:ascii="Vazirmatn" w:hAnsi="Vazirmatn" w:eastAsia="Vazirmatn" w:cs="Vazirmatn"/>
        <w:color w:val="5C5A52"/>
        <w:sz w:val="18"/>
        <w:szCs w:val="18"/>
        <w:rtl/>
        <w:lang w:bidi="fa-IR"/>
      </w:rPr>
      <w:t xml:space="preserve">پاراف فروشنده: ــــــــــ    پاراف خریدار: ــــــــــ</w:t>
    </w:r>
  </w:p>
  <w:p>
    <w:pPr>
      <w:bidi/>
      <w:spacing w:before="0" w:after="80" w:line="444" w:lineRule="auto"/>
      <w:jc w:val="center"/>
    </w:pPr>
    <w:r>
      <w:rPr>
        <w:rFonts w:ascii="Vazirmatn" w:hAnsi="Vazirmatn" w:eastAsia="Vazirmatn" w:cs="Vazirmatn"/>
        <w:color w:val="5C5A52"/>
        <w:sz w:val="18"/>
        <w:szCs w:val="18"/>
        <w:rtl/>
        <w:lang w:bidi="fa-IR"/>
      </w:rPr>
      <w:t xml:space="preserve">صفحهٔ </w:t>
    </w:r>
    <w:fldSimple w:instr="PAGE">
      <w:r>
        <w:rPr>
          <w:rFonts w:ascii="Vazirmatn" w:hAnsi="Vazirmatn" w:eastAsia="Vazirmatn" w:cs="Vazirmatn"/>
          <w:color w:val="5C5A52"/>
          <w:sz w:val="18"/>
          <w:szCs w:val="18"/>
          <w:rtl/>
          <w:lang w:bidi="fa-IR"/>
        </w:rPr>
        <w:t>۱</w:t>
      </w:r>
    </w:fldSimple>
    <w:r>
      <w:rPr>
        <w:rFonts w:ascii="Vazirmatn" w:hAnsi="Vazirmatn" w:eastAsia="Vazirmatn" w:cs="Vazirmatn"/>
        <w:color w:val="5C5A52"/>
        <w:sz w:val="18"/>
        <w:szCs w:val="18"/>
        <w:rtl/>
        <w:lang w:bidi="fa-IR"/>
      </w:rPr>
      <w:t xml:space="preserve"> از </w:t>
    </w:r>
    <w:fldSimple w:instr="NUMPAGES">
      <w:r>
        <w:rPr>
          <w:rFonts w:ascii="Vazirmatn" w:hAnsi="Vazirmatn" w:eastAsia="Vazirmatn" w:cs="Vazirmatn"/>
          <w:color w:val="5C5A52"/>
          <w:sz w:val="18"/>
          <w:szCs w:val="18"/>
          <w:rtl/>
          <w:lang w:bidi="fa-IR"/>
        </w:rPr>
        <w:t>۱</w:t>
      </w:r>
    </w:fldSimple>
  </w:p>
  <w:p>
    <w:pPr>
      <w:bidi/>
      <w:spacing w:before="0" w:after="80" w:line="444" w:lineRule="auto"/>
      <w:jc w:val="center"/>
    </w:pPr>
    <w:r>
      <w:rPr>
        <w:rFonts w:ascii="Vazirmatn" w:hAnsi="Vazirmatn" w:eastAsia="Vazirmatn" w:cs="Vazirmatn"/>
        <w:color w:val="5C5A52"/>
        <w:sz w:val="16"/>
        <w:szCs w:val="16"/>
        <w:rtl/>
        <w:lang w:bidi="fa-IR"/>
      </w:rPr>
      <w:t xml:space="preserve">تنظیم‌شده با دادیار — dadyar.pro</w:t>
    </w:r>
  </w:p>
</w:ftr>
</file>

<file path=word/header1.xml><?xml version="1.0" encoding="utf-8"?>
<w:hdr xmlns:w="http://schemas.openxmlformats.org/wordprocessingml/2006/main">
  <w:p>
    <w:pPr>
      <w:pBdr>
        <w:bottom w:val="single" w:color="1B4332" w:sz="12" w:space="4"/>
      </w:pBdr>
      <w:bidi/>
      <w:spacing w:before="0" w:after="80" w:line="444" w:lineRule="auto"/>
    </w:pPr>
    <w:r>
      <w:rPr>
        <w:rFonts w:ascii="Vazirmatn" w:hAnsi="Vazirmatn" w:eastAsia="Vazirmatn" w:cs="Vazirmatn"/>
        <w:color w:val="5C5A52"/>
        <w:sz w:val="18"/>
        <w:szCs w:val="18"/>
        <w:rtl/>
        <w:lang w:bidi="fa-IR"/>
      </w:rPr>
      <w:t xml:space="preserve">مبایعه‌نامهٔ ملک</w:t>
    </w:r>
  </w:p>
</w:hdr>
</file>

<file path=word/numbering.xml><?xml version="1.0" encoding="utf-8"?>
<w:numbering xmlns:w="http://schemas.openxmlformats.org/wordprocessingml/2006/main">
  <w:abstractNum w:abstractNumId="1">
    <w:multiLevelType w:val="singleLevel"/>
    <w:lvl w:ilvl="0">
      <w:start w:val="1"/>
      <w:numFmt w:val="decimal"/>
      <w:lvlText w:val="%1."/>
      <w:pPr>
        <w:bidi/>
        <w:ind w:start="567" w:hanging="340"/>
      </w:pPr>
      <w:rPr>
        <w:rFonts w:ascii="Vazirmatn" w:hAnsi="Vazirmatn" w:eastAsia="Vazirmatn" w:cs="Vazirmatn"/>
        <w:sz w:val="22"/>
        <w:szCs w:val="22"/>
      </w:rPr>
    </w:lvl>
  </w:abstractNum>
</w:numbering>
</file>

<file path=word/settings.xml><?xml version="1.0" encoding="utf-8"?>
<w:settings xmlns:w="http://schemas.openxmlformats.org/wordprocessingml/2006/main">
  <w:embedTrueTypeFonts/>
</w:settings>
</file>

<file path=word/styles.xml><?xml version="1.0" encoding="utf-8"?>
<w:styles xmlns:w="http://schemas.openxmlformats.org/wordprocessingml/2006/main">
  <w:docDefaults>
    <w:rPrDefault>
      <w:rPr>
        <w:rFonts w:ascii="Vazirmatn" w:hAnsi="Vazirmatn" w:eastAsia="Vazirmatn" w:cs="Vazirmatn"/>
        <w:sz w:val="22"/>
        <w:szCs w:val="22"/>
        <w:lang w:bidi="fa-IR"/>
      </w:rPr>
    </w:rPrDefault>
    <w:pPrDefault>
      <w:pPr>
        <w:bidi/>
        <w:spacing w:before="0" w:after="80" w:line="444" w:lineRule="auto"/>
      </w:pPr>
    </w:pPrDefault>
  </w:docDefaults>
  <w:style w:type="paragraph" w:styleId="Normal" w:default="true">
    <w:name w:val="Normal"/>
    <w:qFormat/>
  </w:style>
  <w:style w:type="paragraph" w:styleId="Heading2">
    <w:name w:val="heading 2"/>
    <w:basedOn w:val="Normal"/>
    <w:next w:val="Normal"/>
    <w:qFormat/>
    <w:pPr>
      <w:keepNext/>
      <w:bidi/>
      <w:spacing w:before="240" w:after="80" w:line="444" w:lineRule="auto"/>
      <w:outlineLvl w:val="1"/>
    </w:pPr>
    <w:rPr>
      <w:rFonts w:ascii="Vazirmatn" w:hAnsi="Vazirmatn" w:eastAsia="Vazirmatn" w:cs="Vazirmatn"/>
      <w:b/>
      <w:bCs/>
      <w:color w:val="1B4332"/>
      <w:sz w:val="25"/>
      <w:szCs w:val="25"/>
    </w:rPr>
  </w:style>
</w:styles>
</file>

<file path=word/_rels/document.xml.rels>&#65279;<?xml version="1.0" encoding="utf-8"?><Relationships xmlns="http://schemas.openxmlformats.org/package/2006/relationships"><Relationship Type="http://schemas.openxmlformats.org/officeDocument/2006/relationships/styles" Target="/word/styles.xml" Id="R9df248d257b24d9e" /><Relationship Type="http://schemas.openxmlformats.org/officeDocument/2006/relationships/numbering" Target="/word/numbering.xml" Id="R134bfabeda524504" /><Relationship Type="http://schemas.openxmlformats.org/officeDocument/2006/relationships/fontTable" Target="/word/fontTable.xml" Id="Rbdfd849cacf3463d" /><Relationship Type="http://schemas.openxmlformats.org/officeDocument/2006/relationships/settings" Target="/word/settings.xml" Id="R32cb96bd41e742fb" /><Relationship Type="http://schemas.openxmlformats.org/officeDocument/2006/relationships/header" Target="/word/header1.xml" Id="Ra3f17b3c5bdf4f69" /><Relationship Type="http://schemas.openxmlformats.org/officeDocument/2006/relationships/footer" Target="/word/footer1.xml" Id="R510930dbf809474a" /></Relationships>
</file>

<file path=word/_rels/fontTable.xml.rels>&#65279;<?xml version="1.0" encoding="utf-8"?><Relationships xmlns="http://schemas.openxmlformats.org/package/2006/relationships"><Relationship Type="http://schemas.openxmlformats.org/officeDocument/2006/relationships/font" Target="/word/fonts/font.odttf" Id="rIdFontRegular" /><Relationship Type="http://schemas.openxmlformats.org/officeDocument/2006/relationships/font" Target="/word/fonts/font2.odttf" Id="rIdFontBold" /></Relationships>
</file>