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9499bb122cf74c90"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قرارداد کار با مدت معین</w:t>
      </w:r>
    </w:p>
    <w:p>
      <w:pPr>
        <w:jc w:val="center"/>
        <w:spacing w:before="0" w:after="80" w:line="360" w:lineRule="auto"/>
        <w:bidi/>
      </w:pPr>
      <w:r>
        <w:rPr>
          <w:rFonts w:ascii="B Nazanin" w:hAnsi="B Nazanin" w:eastAsia="Vazirmatn" w:cs="B Nazanin"/>
          <w:sz w:val="24"/>
          <w:szCs w:val="24"/>
          <w:rtl/>
        </w:rPr>
        <w:t xml:space="preserve">تاریخ تنظیم: ۱۴۰۵/۰۶/۰۶</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کارفرما</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کارگر</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اشتغال کارگر نزد کارفرما به …… در …… است.</w:t>
      </w:r>
    </w:p>
    <w:p>
      <w:pPr>
        <w:pStyle w:val="Heading2"/>
        <w:spacing w:before="200" w:after="80" w:line="360" w:lineRule="auto"/>
        <w:bidi/>
      </w:pPr>
      <w:r>
        <w:rPr>
          <w:rFonts w:ascii="B Nazanin" w:hAnsi="B Nazanin" w:eastAsia="Vazirmatn" w:cs="B Nazanin"/>
          <w:sz w:val="26"/>
          <w:szCs w:val="26"/>
          <w:rtl/>
          <w:b/>
          <w:bCs/>
        </w:rPr>
        <w:t xml:space="preserve">مادهٔ ۳ — مدت قرارداد</w:t>
      </w:r>
    </w:p>
    <w:p>
      <w:pPr>
        <w:jc w:val="both"/>
        <w:spacing w:before="0" w:after="80" w:line="360" w:lineRule="auto"/>
        <w:bidi/>
      </w:pPr>
      <w:r>
        <w:rPr>
          <w:rFonts w:ascii="B Nazanin" w:hAnsi="B Nazanin" w:eastAsia="Vazirmatn" w:cs="B Nazanin"/>
          <w:sz w:val="24"/>
          <w:szCs w:val="24"/>
          <w:rtl/>
        </w:rPr>
        <w:t xml:space="preserve">این قرارداد از تاریخ …… به مدت …… منعقد می‌گردد و با انقضای این مدت، در صورت عدم تمدید کتبی از سوی طرفین، خود‌به‌خود خاتمه می‌یابد.</w:t>
      </w:r>
    </w:p>
    <w:p>
      <w:pPr>
        <w:pStyle w:val="Heading2"/>
        <w:spacing w:before="200" w:after="80" w:line="360" w:lineRule="auto"/>
        <w:bidi/>
      </w:pPr>
      <w:r>
        <w:rPr>
          <w:rFonts w:ascii="B Nazanin" w:hAnsi="B Nazanin" w:eastAsia="Vazirmatn" w:cs="B Nazanin"/>
          <w:sz w:val="26"/>
          <w:szCs w:val="26"/>
          <w:rtl/>
          <w:b/>
          <w:bCs/>
        </w:rPr>
        <w:t xml:space="preserve">مادهٔ ۴ — مبلغ قرارداد</w:t>
      </w:r>
    </w:p>
    <w:p>
      <w:pPr>
        <w:jc w:val="both"/>
        <w:spacing w:before="0" w:after="80" w:line="360" w:lineRule="auto"/>
        <w:bidi/>
      </w:pPr>
      <w:r>
        <w:rPr>
          <w:rFonts w:ascii="B Nazanin" w:hAnsi="B Nazanin" w:eastAsia="Vazirmatn" w:cs="B Nazanin"/>
          <w:sz w:val="24"/>
          <w:szCs w:val="24"/>
          <w:rtl/>
        </w:rPr>
        <w:t xml:space="preserve">مزد پایه و مزایای مزدی کارگر جمعاً …… تعیین می‌گردد که در پایان هر ماه توسط کارفرما پرداخت خواهد شد.</w:t>
      </w:r>
    </w:p>
    <w:p>
      <w:pPr>
        <w:pStyle w:val="Heading2"/>
        <w:spacing w:before="200" w:after="80" w:line="360" w:lineRule="auto"/>
        <w:bidi/>
      </w:pPr>
      <w:r>
        <w:rPr>
          <w:rFonts w:ascii="B Nazanin" w:hAnsi="B Nazanin" w:eastAsia="Vazirmatn" w:cs="B Nazanin"/>
          <w:sz w:val="26"/>
          <w:szCs w:val="26"/>
          <w:rtl/>
          <w:b/>
          <w:bCs/>
        </w:rPr>
        <w:t xml:space="preserve">مادهٔ ۵ — تعهدات طرفین</w:t>
      </w:r>
    </w:p>
    <w:p>
      <w:pPr>
        <w:jc w:val="both"/>
        <w:spacing w:before="0" w:after="80" w:line="360" w:lineRule="auto"/>
        <w:bidi/>
      </w:pPr>
      <w:r>
        <w:rPr>
          <w:rFonts w:ascii="B Nazanin" w:hAnsi="B Nazanin" w:eastAsia="Vazirmatn" w:cs="B Nazanin"/>
          <w:sz w:val="24"/>
          <w:szCs w:val="24"/>
          <w:rtl/>
        </w:rPr>
        <w:t xml:space="preserve">کارگر متعهد است کار موضوع این قرارداد را شخصاً و با رعایت نظامات کارگاه انجام دهد؛ کارفرما متعهد است شرایط ایمنی و بهداشت کار و پرداخت به‌موقع مزد و مزایای کارگر را طبق قانون کار فراهم نماید.</w:t>
      </w:r>
    </w:p>
    <w:p>
      <w:pPr>
        <w:pStyle w:val="Heading2"/>
        <w:spacing w:before="200" w:after="80" w:line="360" w:lineRule="auto"/>
        <w:bidi/>
      </w:pPr>
      <w:r>
        <w:rPr>
          <w:rFonts w:ascii="B Nazanin" w:hAnsi="B Nazanin" w:eastAsia="Vazirmatn" w:cs="B Nazanin"/>
          <w:sz w:val="26"/>
          <w:szCs w:val="26"/>
          <w:rtl/>
          <w:b/>
          <w:bCs/>
        </w:rPr>
        <w:t xml:space="preserve">مادهٔ ۶ — مالیات و بیمه</w:t>
      </w:r>
    </w:p>
    <w:p>
      <w:pPr>
        <w:jc w:val="both"/>
        <w:spacing w:before="0" w:after="80" w:line="360" w:lineRule="auto"/>
        <w:bidi/>
      </w:pPr>
      <w:r>
        <w:rPr>
          <w:rFonts w:ascii="B Nazanin" w:hAnsi="B Nazanin" w:eastAsia="Vazirmatn" w:cs="B Nazanin"/>
          <w:sz w:val="24"/>
          <w:szCs w:val="24"/>
          <w:rtl/>
        </w:rPr>
        <w:t xml:space="preserve">کارفرما متعهد است طبق قانون تأمین اجتماعی نسبت به بیمهٔ کارگر اقدام نموده و حق بیمهٔ سهم کارفرما و کسر حق بیمهٔ سهم کارگر را طبق مقررات به سازمان تأمین اجتماعی پرداخت نماید.</w:t>
      </w:r>
    </w:p>
    <w:p>
      <w:pPr>
        <w:pStyle w:val="Heading2"/>
        <w:spacing w:before="200" w:after="80" w:line="360" w:lineRule="auto"/>
        <w:bidi/>
      </w:pPr>
      <w:r>
        <w:rPr>
          <w:rFonts w:ascii="B Nazanin" w:hAnsi="B Nazanin" w:eastAsia="Vazirmatn" w:cs="B Nazanin"/>
          <w:sz w:val="26"/>
          <w:szCs w:val="26"/>
          <w:rtl/>
          <w:b/>
          <w:bCs/>
        </w:rPr>
        <w:t xml:space="preserve">مادهٔ ۷ — محرمانگی</w:t>
      </w:r>
    </w:p>
    <w:p>
      <w:pPr>
        <w:jc w:val="both"/>
        <w:spacing w:before="0" w:after="80" w:line="360" w:lineRule="auto"/>
        <w:bidi/>
      </w:pPr>
      <w:r>
        <w:rPr>
          <w:rFonts w:ascii="B Nazanin" w:hAnsi="B Nazanin" w:eastAsia="Vazirmatn" w:cs="B Nazanin"/>
          <w:sz w:val="24"/>
          <w:szCs w:val="24"/>
          <w:rtl/>
        </w:rPr>
        <w:t xml:space="preserve">کارگر متعهد می‌گردد اطلاعات محرمانهٔ کارفرما را که در جریان انجام کار از آن مطلع می‌شود، حتی پس از پایان این قرارداد، افشا ننماید.</w:t>
      </w:r>
    </w:p>
    <w:p>
      <w:pPr>
        <w:pStyle w:val="Heading2"/>
        <w:spacing w:before="200" w:after="80" w:line="360" w:lineRule="auto"/>
        <w:bidi/>
      </w:pPr>
      <w:r>
        <w:rPr>
          <w:rFonts w:ascii="B Nazanin" w:hAnsi="B Nazanin" w:eastAsia="Vazirmatn" w:cs="B Nazanin"/>
          <w:sz w:val="26"/>
          <w:szCs w:val="26"/>
          <w:rtl/>
          <w:b/>
          <w:bCs/>
        </w:rPr>
        <w:t xml:space="preserve">مادهٔ ۸ — فسخ / خاتمهٔ قرارداد</w:t>
      </w:r>
    </w:p>
    <w:p>
      <w:pPr>
        <w:jc w:val="both"/>
        <w:spacing w:before="0" w:after="80" w:line="360" w:lineRule="auto"/>
        <w:bidi/>
      </w:pPr>
      <w:r>
        <w:rPr>
          <w:rFonts w:ascii="B Nazanin" w:hAnsi="B Nazanin" w:eastAsia="Vazirmatn" w:cs="B Nazanin"/>
          <w:sz w:val="24"/>
          <w:szCs w:val="24"/>
          <w:rtl/>
        </w:rPr>
        <w:t xml:space="preserve">این قرارداد صرفاً بر اساس مقررات قانون کار و با رعایت تشریفات قانونی از جمله اطلاع کتبی قبلی و تسویهٔ حقوق و مزایای معوقه خاتمه می‌یابد و هیچ‌یک از مفاد این قرارداد ناقض حداقل‌های مقرر در قانون کار نخواهد بود.</w:t>
      </w:r>
    </w:p>
    <w:p>
      <w:pPr>
        <w:pStyle w:val="Heading2"/>
        <w:spacing w:before="200" w:after="80" w:line="360" w:lineRule="auto"/>
        <w:bidi/>
      </w:pPr>
      <w:r>
        <w:rPr>
          <w:rFonts w:ascii="B Nazanin" w:hAnsi="B Nazanin" w:eastAsia="Vazirmatn" w:cs="B Nazanin"/>
          <w:sz w:val="26"/>
          <w:szCs w:val="26"/>
          <w:rtl/>
          <w:b/>
          <w:bCs/>
        </w:rPr>
        <w:t xml:space="preserve">مادهٔ ۹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که از طریق سازش حل نشود، در صلاحیت مراجع قضایی ذی‌صلاح رسیدگی خواهد شد.</w:t>
      </w:r>
    </w:p>
    <w:p>
      <w:pPr>
        <w:pStyle w:val="Heading2"/>
        <w:spacing w:before="200" w:after="80" w:line="360" w:lineRule="auto"/>
        <w:bidi/>
      </w:pPr>
      <w:r>
        <w:rPr>
          <w:rFonts w:ascii="B Nazanin" w:hAnsi="B Nazanin" w:eastAsia="Vazirmatn" w:cs="B Nazanin"/>
          <w:sz w:val="26"/>
          <w:szCs w:val="26"/>
          <w:rtl/>
          <w:b/>
          <w:bCs/>
        </w:rPr>
        <w:t xml:space="preserve">مادهٔ ۱۰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۱۱ — نسخ قرارداد</w:t>
      </w:r>
    </w:p>
    <w:p>
      <w:pPr>
        <w:jc w:val="both"/>
        <w:spacing w:before="0" w:after="80" w:line="360" w:lineRule="auto"/>
        <w:bidi/>
      </w:pPr>
      <w:r>
        <w:rPr>
          <w:rFonts w:ascii="B Nazanin" w:hAnsi="B Nazanin" w:eastAsia="Vazirmatn" w:cs="B Nazanin"/>
          <w:sz w:val="24"/>
          <w:szCs w:val="24"/>
          <w:rtl/>
        </w:rPr>
        <w:t xml:space="preserve">این قرارداد در چهار نسخهٔ متحدالمتن تنظیم گردید که یک نسخه نزد کارفرما، یک نسخه نزد کارگر و دو نسخه جهت ارائه به مراجع ذی‌ربط (ادارهٔ تعاون، کار و رفاه اجتماعی و شورای اسلامی کار)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۱۱ ماده و در ۴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کارفرما</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کارگر</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300" w:type="pct"/>
          </w:tcPr>
          <w:p>
            <w:pPr>
              <w:jc w:val="center"/>
              <w:spacing w:before="0" w:after="80" w:line="360" w:lineRule="auto"/>
              <w:bidi/>
            </w:pPr>
            <w:r>
              <w:rPr>
                <w:rFonts w:ascii="B Nazanin" w:hAnsi="B Nazanin" w:eastAsia="Vazirmatn" w:cs="B Nazanin"/>
                <w:sz w:val="24"/>
                <w:szCs w:val="24"/>
                <w:rtl/>
                <w:b/>
                <w:bCs/>
              </w:rPr>
              <w:t xml:space="preserve"/>
            </w:r>
          </w:p>
        </w:tc>
        <w:tc>
          <w:tcPr>
            <w:tcW w:w="22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5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تنظیم در ۴ نسخهٔ متحدالمتن</w:t>
            </w:r>
          </w:p>
        </w:tc>
        <w:tc>
          <w:tcPr>
            <w:tcW w:w="2500" w:type="pct"/>
          </w:tcPr>
          <w:p>
            <w:pPr>
              <w:spacing w:before="0" w:after="80" w:line="360" w:lineRule="auto"/>
              <w:bidi/>
            </w:pPr>
            <w:r>
              <w:rPr>
                <w:rFonts w:ascii="B Nazanin" w:hAnsi="B Nazanin" w:eastAsia="Vazirmatn" w:cs="B Nazanin"/>
                <w:sz w:val="24"/>
                <w:szCs w:val="24"/>
                <w:rtl/>
              </w:rPr>
              <w:t xml:space="preserve">یک نسخه باید به ادارهٔ کار محل تحویل شود؛ نسخه‌های دیگر نزد کارگر، کارفرما و شورای اسلامی کار می‌ماند.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«نوع کار یا حرفه» در قرارداد</w:t>
            </w:r>
          </w:p>
        </w:tc>
        <w:tc>
          <w:tcPr>
            <w:tcW w:w="2500" w:type="pct"/>
          </w:tcPr>
          <w:p>
            <w:pPr>
              <w:spacing w:before="0" w:after="80" w:line="360" w:lineRule="auto"/>
              <w:bidi/>
            </w:pPr>
            <w:r>
              <w:rPr>
                <w:rFonts w:ascii="B Nazanin" w:hAnsi="B Nazanin" w:eastAsia="Vazirmatn" w:cs="B Nazanin"/>
                <w:sz w:val="24"/>
                <w:szCs w:val="24"/>
                <w:rtl/>
              </w:rPr>
              <w:t xml:space="preserve">مادهٔ ۱۰ قانون کار نوشتن نوع کار را الزامی کرده است.</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«مزد مبنا و مزایا» در قرارداد</w:t>
            </w:r>
          </w:p>
        </w:tc>
        <w:tc>
          <w:tcPr>
            <w:tcW w:w="2500" w:type="pct"/>
          </w:tcPr>
          <w:p>
            <w:pPr>
              <w:spacing w:before="0" w:after="80" w:line="360" w:lineRule="auto"/>
              <w:bidi/>
            </w:pPr>
            <w:r>
              <w:rPr>
                <w:rFonts w:ascii="B Nazanin" w:hAnsi="B Nazanin" w:eastAsia="Vazirmatn" w:cs="B Nazanin"/>
                <w:sz w:val="24"/>
                <w:szCs w:val="24"/>
                <w:rtl/>
              </w:rPr>
              <w:t xml:space="preserve">مادهٔ ۱۰ قانون کار درج مزد و لواحق آن را الزامی کرده است.</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«ساعات کار، تعطیلات و مرخصی» در قرارداد</w:t>
            </w:r>
          </w:p>
        </w:tc>
        <w:tc>
          <w:tcPr>
            <w:tcW w:w="2500" w:type="pct"/>
          </w:tcPr>
          <w:p>
            <w:pPr>
              <w:spacing w:before="0" w:after="80" w:line="360" w:lineRule="auto"/>
              <w:bidi/>
            </w:pPr>
            <w:r>
              <w:rPr>
                <w:rFonts w:ascii="B Nazanin" w:hAnsi="B Nazanin" w:eastAsia="Vazirmatn" w:cs="B Nazanin"/>
                <w:sz w:val="24"/>
                <w:szCs w:val="24"/>
                <w:rtl/>
              </w:rPr>
              <w:t xml:space="preserve">مادهٔ ۱۰ قانون کار درج ساعات کار، تعطیلات و مرخصی‌ها را الزامی کرده است.</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«محل انجام کار» در قرارداد</w:t>
            </w:r>
          </w:p>
        </w:tc>
        <w:tc>
          <w:tcPr>
            <w:tcW w:w="2500" w:type="pct"/>
          </w:tcPr>
          <w:p>
            <w:pPr>
              <w:spacing w:before="0" w:after="80" w:line="360" w:lineRule="auto"/>
              <w:bidi/>
            </w:pPr>
            <w:r>
              <w:rPr>
                <w:rFonts w:ascii="B Nazanin" w:hAnsi="B Nazanin" w:eastAsia="Vazirmatn" w:cs="B Nazanin"/>
                <w:sz w:val="24"/>
                <w:szCs w:val="24"/>
                <w:rtl/>
              </w:rPr>
              <w:t xml:space="preserve">مادهٔ ۱۰ قانون کار درج محل کار را الزامی کرده است.</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«تاریخ انعقاد قرارداد» در قرارداد</w:t>
            </w:r>
          </w:p>
        </w:tc>
        <w:tc>
          <w:tcPr>
            <w:tcW w:w="2500" w:type="pct"/>
          </w:tcPr>
          <w:p>
            <w:pPr>
              <w:spacing w:before="0" w:after="80" w:line="360" w:lineRule="auto"/>
              <w:bidi/>
            </w:pPr>
            <w:r>
              <w:rPr>
                <w:rFonts w:ascii="B Nazanin" w:hAnsi="B Nazanin" w:eastAsia="Vazirmatn" w:cs="B Nazanin"/>
                <w:sz w:val="24"/>
                <w:szCs w:val="24"/>
                <w:rtl/>
              </w:rPr>
              <w:t xml:space="preserve">مادهٔ ۱۰ قانون کار درج تاریخ انعقاد را الزامی کرده است.</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درج «مدت قرارداد» در قرارداد</w:t>
            </w:r>
          </w:p>
        </w:tc>
        <w:tc>
          <w:tcPr>
            <w:tcW w:w="2500" w:type="pct"/>
          </w:tcPr>
          <w:p>
            <w:pPr>
              <w:spacing w:before="0" w:after="80" w:line="360" w:lineRule="auto"/>
              <w:bidi/>
            </w:pPr>
            <w:r>
              <w:rPr>
                <w:rFonts w:ascii="B Nazanin" w:hAnsi="B Nazanin" w:eastAsia="Vazirmatn" w:cs="B Nazanin"/>
                <w:sz w:val="24"/>
                <w:szCs w:val="24"/>
                <w:rtl/>
              </w:rPr>
              <w:t xml:space="preserve">چون این قرارداد مدت معین دارد، مادهٔ ۱۰ قانون کار درج مدت را الزامی کرده است.</w:t>
            </w:r>
          </w:p>
        </w:tc>
      </w:tr>
    </w:tbl>
    <w:sectPr>
      <w:footerReference xmlns:r="http://schemas.openxmlformats.org/officeDocument/2006/relationships" w:type="default" r:id="R1dc0623be50c4738"/>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fe4e6c16ea584afd" /><Relationship Type="http://schemas.openxmlformats.org/officeDocument/2006/relationships/footer" Target="/word/footer1.xml" Id="R1dc0623be50c4738" /></Relationships>
</file>