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1d9ca7b97d347f9"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کار با مدت نامعین</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کارگر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اشتغال کارگر نزد کارفرما به …… در ……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مزد پایه و مزایای مزدی کارگر جمعاً …… تعیین می‌گردد که در پایان هر ماه توسط کارفرما پرداخت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ساعت کار و مرخصی</w:t>
      </w:r>
    </w:p>
    <w:p>
      <w:pPr>
        <w:bidi/>
        <w:spacing w:before="0" w:after="80" w:line="444" w:lineRule="auto"/>
        <w:jc w:val="both"/>
      </w:pPr>
      <w:r>
        <w:rPr>
          <w:rFonts w:ascii="Vazirmatn" w:hAnsi="Vazirmatn" w:eastAsia="Vazirmatn" w:cs="Vazirmatn"/>
          <w:sz w:val="22"/>
          <w:szCs w:val="22"/>
          <w:rtl/>
          <w:lang w:bidi="fa-IR"/>
        </w:rPr>
        <w:t xml:space="preserve">ساعت کار کارگر …… است. مرخصی استحقاقی سالانه با احتساب جمعه‌ها و تعطیلات رسمی و نحوهٔ استفاده از آن، مطابق قانون کار و مقررات مربوط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تعهدات طرفین</w:t>
      </w:r>
    </w:p>
    <w:p>
      <w:pPr>
        <w:bidi/>
        <w:spacing w:before="0" w:after="80" w:line="444" w:lineRule="auto"/>
        <w:jc w:val="both"/>
      </w:pPr>
      <w:r>
        <w:rPr>
          <w:rFonts w:ascii="Vazirmatn" w:hAnsi="Vazirmatn" w:eastAsia="Vazirmatn" w:cs="Vazirmatn"/>
          <w:sz w:val="22"/>
          <w:szCs w:val="22"/>
          <w:rtl/>
          <w:lang w:bidi="fa-IR"/>
        </w:rPr>
        <w:t xml:space="preserve">کارگر متعهد است کار موضوع این قرارداد را شخصاً و با رعایت نظامات کارگاه انجام دهد؛ کارفرما متعهد است شرایط ایمنی و بهداشت کار و پرداخت به‌موقع مزد و مزایای کارگر را طبق قانون کار فراهم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مالیات و بیمه</w:t>
      </w:r>
    </w:p>
    <w:p>
      <w:pPr>
        <w:bidi/>
        <w:spacing w:before="0" w:after="80" w:line="444" w:lineRule="auto"/>
        <w:jc w:val="both"/>
      </w:pPr>
      <w:r>
        <w:rPr>
          <w:rFonts w:ascii="Vazirmatn" w:hAnsi="Vazirmatn" w:eastAsia="Vazirmatn" w:cs="Vazirmatn"/>
          <w:sz w:val="22"/>
          <w:szCs w:val="22"/>
          <w:rtl/>
          <w:lang w:bidi="fa-IR"/>
        </w:rPr>
        <w:t xml:space="preserve">کارفرما متعهد است طبق قانون تأمین اجتماعی نسبت به بیمهٔ کارگر اقدام نموده و حق بیمهٔ سهم کارفرما و کسر حق بیمهٔ سهم کارگر را طبق مقررات به سازمان تأمین اجتماعی پرداخت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محرمانگی</w:t>
      </w:r>
    </w:p>
    <w:p>
      <w:pPr>
        <w:bidi/>
        <w:spacing w:before="0" w:after="80" w:line="444" w:lineRule="auto"/>
        <w:jc w:val="both"/>
      </w:pPr>
      <w:r>
        <w:rPr>
          <w:rFonts w:ascii="Vazirmatn" w:hAnsi="Vazirmatn" w:eastAsia="Vazirmatn" w:cs="Vazirmatn"/>
          <w:sz w:val="22"/>
          <w:szCs w:val="22"/>
          <w:rtl/>
          <w:lang w:bidi="fa-IR"/>
        </w:rPr>
        <w:t xml:space="preserve">کارگر متعهد می‌گردد اطلاعات محرمانهٔ کارفرما را که در جریان انجام کار از آن مطلع می‌شود، حتی پس از پایان این قرارداد، افشا ننماید.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این قرارداد صرفاً بر اساس مقررات قانون کار و با رعایت تشریفات قانونی از جمله اطلاع کتبی قبلی و تسویهٔ حقوق و مزایای معوقه خاتمه می‌یابد و هیچ‌یک از مفاد این قرارداد ناقض حداقل‌های مقرر در قانون کار نخواهد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چهار نسخهٔ متحدالمتن تنظیم گردید که یک نسخه نزد کارفرما، یک نسخه نزد کارگر و دو نسخه جهت ارائه به مراجع ذی‌ربط (ادارهٔ تعاون، کار و رفاه اجتماعی و شورای اسلامی کار)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۴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کارگر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973a1870cf984116"/>
          <w:footerReference xmlns:r="http://schemas.openxmlformats.org/officeDocument/2006/relationships" w:type="default" r:id="Rfec23605eb5d4b3b"/>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۴ نسخهٔ متحدالمتن</w:t>
            </w:r>
          </w:p>
          <w:p>
            <w:pPr>
              <w:bidi/>
              <w:spacing w:before="0" w:after="80" w:line="444" w:lineRule="auto"/>
            </w:pPr>
            <w:r>
              <w:rPr>
                <w:rFonts w:ascii="Vazirmatn" w:hAnsi="Vazirmatn" w:eastAsia="Vazirmatn" w:cs="Vazirmatn"/>
                <w:color w:val="5C5A52"/>
                <w:sz w:val="19"/>
                <w:szCs w:val="19"/>
                <w:rtl/>
                <w:lang w:bidi="fa-IR"/>
              </w:rPr>
              <w:t xml:space="preserve">یک نسخه باید به ادارهٔ کار محل تحویل شود؛ نسخه‌های دیگر نزد کارگر، کارفرما و شورای اسلامی کار می‌ماند.</w:t>
            </w:r>
          </w:p>
          <w:p>
            <w:pPr>
              <w:bidi/>
              <w:spacing w:before="0" w:after="80" w:line="444" w:lineRule="auto"/>
            </w:pPr>
            <w:r>
              <w:rPr>
                <w:rFonts w:ascii="Vazirmatn" w:hAnsi="Vazirmatn" w:eastAsia="Vazirmatn" w:cs="Vazirmatn"/>
                <w:b/>
                <w:bCs/>
                <w:sz w:val="22"/>
                <w:szCs w:val="22"/>
                <w:rtl/>
                <w:lang w:bidi="fa-IR"/>
              </w:rPr>
              <w:t xml:space="preserve">۲. درج «نوع کار یا حرفه»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نوع کار را از مندرجات الزامی قرارداد می‌داند.</w:t>
            </w:r>
          </w:p>
          <w:p>
            <w:pPr>
              <w:bidi/>
              <w:spacing w:before="0" w:after="80" w:line="444" w:lineRule="auto"/>
            </w:pPr>
            <w:r>
              <w:rPr>
                <w:rFonts w:ascii="Vazirmatn" w:hAnsi="Vazirmatn" w:eastAsia="Vazirmatn" w:cs="Vazirmatn"/>
                <w:b/>
                <w:bCs/>
                <w:sz w:val="22"/>
                <w:szCs w:val="22"/>
                <w:rtl/>
                <w:lang w:bidi="fa-IR"/>
              </w:rPr>
              <w:t xml:space="preserve">۳. درج «محل انجام کار»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محل انجام کار را از مندرجات الزامی قرارداد می‌داند.</w:t>
            </w:r>
          </w:p>
          <w:p>
            <w:pPr>
              <w:bidi/>
              <w:spacing w:before="0" w:after="80" w:line="444" w:lineRule="auto"/>
            </w:pPr>
            <w:r>
              <w:rPr>
                <w:rFonts w:ascii="Vazirmatn" w:hAnsi="Vazirmatn" w:eastAsia="Vazirmatn" w:cs="Vazirmatn"/>
                <w:b/>
                <w:bCs/>
                <w:sz w:val="22"/>
                <w:szCs w:val="22"/>
                <w:rtl/>
                <w:lang w:bidi="fa-IR"/>
              </w:rPr>
              <w:t xml:space="preserve">۴. درج «حقوق و مزایا»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حقوق یا مزد مبنا را از مندرجات الزامی قرارداد می‌داند.</w:t>
            </w:r>
          </w:p>
          <w:p>
            <w:pPr>
              <w:bidi/>
              <w:spacing w:before="0" w:after="80" w:line="444" w:lineRule="auto"/>
            </w:pPr>
            <w:r>
              <w:rPr>
                <w:rFonts w:ascii="Vazirmatn" w:hAnsi="Vazirmatn" w:eastAsia="Vazirmatn" w:cs="Vazirmatn"/>
                <w:b/>
                <w:bCs/>
                <w:sz w:val="22"/>
                <w:szCs w:val="22"/>
                <w:rtl/>
                <w:lang w:bidi="fa-IR"/>
              </w:rPr>
              <w:t xml:space="preserve">۵. درج «ساعت کار»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ساعات کار را از مندرجات الزامی قرارداد می‌داند.</w:t>
            </w:r>
          </w:p>
          <w:p>
            <w:pPr>
              <w:bidi/>
              <w:spacing w:before="0" w:after="80" w:line="444" w:lineRule="auto"/>
            </w:pPr>
            <w:r>
              <w:rPr>
                <w:rFonts w:ascii="Vazirmatn" w:hAnsi="Vazirmatn" w:eastAsia="Vazirmatn" w:cs="Vazirmatn"/>
                <w:b/>
                <w:bCs/>
                <w:sz w:val="22"/>
                <w:szCs w:val="22"/>
                <w:rtl/>
                <w:lang w:bidi="fa-IR"/>
              </w:rPr>
              <w:t xml:space="preserve">۶. درج «تاریخ شروع به کار»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تاریخ انعقاد قرارداد را از مندرجات الزامی می‌داند.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۴ نسخه امضا کنید و هر طرف یک نسخه نزد خود نگه دارد.</w:t>
            </w:r>
          </w:p>
        </w:tc>
      </w:tr>
    </w:tbl>
    <w:sectPr>
      <w:headerReference xmlns:r="http://schemas.openxmlformats.org/officeDocument/2006/relationships" w:type="default" r:id="R0e4f3e747e064a94"/>
      <w:footerReference xmlns:r="http://schemas.openxmlformats.org/officeDocument/2006/relationships" w:type="default" r:id="R9187548dddfc43d3"/>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CC5FDF49-7A27-4878-BEFB-F45FC8C67CFD}" r:id="rIdFontRegular"/>
    <w:embedBold xmlns:r="http://schemas.openxmlformats.org/officeDocument/2006/relationships" w:fontKey="{CCADBEF5-0900-43F3-95DF-2F1628DC924E}"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کارگر: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 با مدت نامعین</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 با مدت نامعین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d3151fd401734656" /><Relationship Type="http://schemas.openxmlformats.org/officeDocument/2006/relationships/numbering" Target="/word/numbering.xml" Id="Rd9138b33d5e74557" /><Relationship Type="http://schemas.openxmlformats.org/officeDocument/2006/relationships/fontTable" Target="/word/fontTable.xml" Id="Rdb62d38c3e024bb2" /><Relationship Type="http://schemas.openxmlformats.org/officeDocument/2006/relationships/settings" Target="/word/settings.xml" Id="R4a55e1b1533c4970" /><Relationship Type="http://schemas.openxmlformats.org/officeDocument/2006/relationships/header" Target="/word/header1.xml" Id="R973a1870cf984116" /><Relationship Type="http://schemas.openxmlformats.org/officeDocument/2006/relationships/footer" Target="/word/footer1.xml" Id="Rfec23605eb5d4b3b" /><Relationship Type="http://schemas.openxmlformats.org/officeDocument/2006/relationships/header" Target="/word/header2.xml" Id="R0e4f3e747e064a94" /><Relationship Type="http://schemas.openxmlformats.org/officeDocument/2006/relationships/footer" Target="/word/footer2.xml" Id="R9187548dddfc43d3"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